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widowControl w:val="0"/>
        <w:spacing w:after="200" w:before="0" w:line="240" w:lineRule="auto"/>
        <w:jc w:val="center"/>
        <w:rPr>
          <w:sz w:val="24"/>
          <w:szCs w:val="24"/>
        </w:rPr>
      </w:pPr>
      <w:bookmarkStart w:colFirst="0" w:colLast="0" w:name="_uk6q9r13uiqo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2047875</wp:posOffset>
            </wp:positionH>
            <wp:positionV relativeFrom="paragraph">
              <wp:posOffset>114300</wp:posOffset>
            </wp:positionV>
            <wp:extent cx="1829562" cy="885541"/>
            <wp:effectExtent b="0" l="0" r="0" t="0"/>
            <wp:wrapTopAndBottom distB="114300" distT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29562" cy="8855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answer the following questions with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short </w:t>
      </w:r>
      <w:r w:rsidDel="00000000" w:rsidR="00000000" w:rsidRPr="00000000">
        <w:rPr>
          <w:sz w:val="24"/>
          <w:szCs w:val="24"/>
          <w:rtl w:val="0"/>
        </w:rPr>
        <w:t xml:space="preserve">paragraph each, using examples from your experience to support your answers. Send your answers along with your CV to the growing team at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joris@suttoncommunityfarm.org.uk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did you hear about this job?</w:t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prompted you to apply for this job, and why would you like to work at Sutton Community Farm? 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Where do you see this job taking you after the 20 month apprenticeship? What</w:t>
      </w:r>
      <w:r w:rsidDel="00000000" w:rsidR="00000000" w:rsidRPr="00000000">
        <w:rPr>
          <w:rtl w:val="0"/>
        </w:rPr>
        <w:t xml:space="preserve"> is your long term plan?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Tell us about your journey to wanting to work in sustainable food, including your experiences of food growing so far?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the three most important qualities or skills you would bring to the farm?</w:t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has been your greatest achievement, i.e. what are you most proud of, and why? </w:t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Imagine you have your own farm in the future. </w:t>
      </w:r>
      <w:r w:rsidDel="00000000" w:rsidR="00000000" w:rsidRPr="00000000">
        <w:rPr>
          <w:rtl w:val="0"/>
        </w:rPr>
        <w:t xml:space="preserve">What would it look like? </w:t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experience do you have managing/supervising people/volunteers?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joris@suttoncommunityfar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